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CE981" w14:textId="01C94229" w:rsidR="002C5430" w:rsidRDefault="00CD2653">
      <w:pPr>
        <w:rPr>
          <w:b/>
          <w:bCs/>
        </w:rPr>
      </w:pPr>
      <w:r>
        <w:rPr>
          <w:i/>
          <w:iCs/>
        </w:rPr>
        <w:t xml:space="preserve"> </w:t>
      </w:r>
    </w:p>
    <w:p w14:paraId="6B6E8FC7" w14:textId="288A35C1" w:rsidR="00C0212F" w:rsidRPr="00C0212F" w:rsidRDefault="00C0212F">
      <w:pPr>
        <w:rPr>
          <w:b/>
          <w:bCs/>
        </w:rPr>
      </w:pPr>
      <w:r w:rsidRPr="00C0212F">
        <w:rPr>
          <w:b/>
          <w:bCs/>
        </w:rPr>
        <w:t>Abstract:</w:t>
      </w:r>
      <w:r w:rsidR="00BD31DE">
        <w:rPr>
          <w:b/>
          <w:bCs/>
        </w:rPr>
        <w:t xml:space="preserve">   </w:t>
      </w:r>
      <w:r w:rsidR="00BD31DE">
        <w:t>Most people feel a sense of relief after filing their tax returns</w:t>
      </w:r>
      <w:r w:rsidR="009A1782">
        <w:t xml:space="preserve"> each year</w:t>
      </w:r>
      <w:r w:rsidR="00BD31DE">
        <w:t xml:space="preserve">. But even </w:t>
      </w:r>
      <w:r w:rsidR="006B1E16">
        <w:t>those who</w:t>
      </w:r>
      <w:r w:rsidR="009A1782">
        <w:t>’ve</w:t>
      </w:r>
      <w:r w:rsidR="006B1E16">
        <w:t xml:space="preserve"> successfully filed their 2022</w:t>
      </w:r>
      <w:r w:rsidR="00BD31DE">
        <w:t xml:space="preserve"> return</w:t>
      </w:r>
      <w:r w:rsidR="006B1E16">
        <w:t>s</w:t>
      </w:r>
      <w:r w:rsidR="00BD31DE">
        <w:t xml:space="preserve"> with the IRS </w:t>
      </w:r>
      <w:r w:rsidR="006B1E16">
        <w:t>should</w:t>
      </w:r>
      <w:r w:rsidR="008408A2">
        <w:t xml:space="preserve"> still keep some</w:t>
      </w:r>
      <w:r w:rsidR="00BD31DE">
        <w:t xml:space="preserve"> issues</w:t>
      </w:r>
      <w:r w:rsidR="008408A2">
        <w:t xml:space="preserve"> in</w:t>
      </w:r>
      <w:r w:rsidR="00BD31DE">
        <w:t xml:space="preserve"> mind. This article discusses three considerations: checking on a refund, filing an amended return and </w:t>
      </w:r>
      <w:r w:rsidR="00425B1C">
        <w:t xml:space="preserve">retaining </w:t>
      </w:r>
      <w:r w:rsidR="00BD31DE">
        <w:t>records</w:t>
      </w:r>
      <w:r w:rsidR="00425B1C">
        <w:t>.</w:t>
      </w:r>
    </w:p>
    <w:p w14:paraId="72A68E9E" w14:textId="77777777" w:rsidR="00B40345" w:rsidRDefault="004C552A" w:rsidP="004A42CD">
      <w:pPr>
        <w:rPr>
          <w:b/>
          <w:bCs/>
          <w:sz w:val="28"/>
          <w:szCs w:val="24"/>
        </w:rPr>
      </w:pPr>
      <w:r>
        <w:rPr>
          <w:b/>
          <w:bCs/>
          <w:sz w:val="28"/>
          <w:szCs w:val="24"/>
        </w:rPr>
        <w:t>3</w:t>
      </w:r>
      <w:r w:rsidR="00C0212F" w:rsidRPr="00C0212F">
        <w:rPr>
          <w:b/>
          <w:bCs/>
          <w:sz w:val="28"/>
          <w:szCs w:val="24"/>
        </w:rPr>
        <w:t xml:space="preserve"> things to </w:t>
      </w:r>
      <w:r>
        <w:rPr>
          <w:b/>
          <w:bCs/>
          <w:sz w:val="28"/>
          <w:szCs w:val="24"/>
        </w:rPr>
        <w:t xml:space="preserve">know </w:t>
      </w:r>
      <w:r w:rsidR="00C0212F" w:rsidRPr="00C0212F">
        <w:rPr>
          <w:b/>
          <w:bCs/>
          <w:sz w:val="28"/>
          <w:szCs w:val="24"/>
        </w:rPr>
        <w:t>after filing your tax</w:t>
      </w:r>
      <w:r w:rsidR="00F02E84">
        <w:rPr>
          <w:b/>
          <w:bCs/>
          <w:sz w:val="28"/>
          <w:szCs w:val="24"/>
        </w:rPr>
        <w:t xml:space="preserve"> return</w:t>
      </w:r>
      <w:r w:rsidR="00844616">
        <w:rPr>
          <w:b/>
          <w:bCs/>
          <w:sz w:val="28"/>
          <w:szCs w:val="24"/>
        </w:rPr>
        <w:t xml:space="preserve"> </w:t>
      </w:r>
    </w:p>
    <w:p w14:paraId="23A4E884" w14:textId="0B1E110B" w:rsidR="00C0212F" w:rsidRDefault="003D4527" w:rsidP="004A42CD">
      <w:r>
        <w:t>Most people feel a sense of relief after filing their tax returns</w:t>
      </w:r>
      <w:r w:rsidR="00FE5B98">
        <w:t xml:space="preserve"> each year</w:t>
      </w:r>
      <w:r>
        <w:t xml:space="preserve">. </w:t>
      </w:r>
      <w:r w:rsidR="004A42CD">
        <w:t xml:space="preserve">But even if you’ve </w:t>
      </w:r>
      <w:r w:rsidR="00C0212F">
        <w:t xml:space="preserve">successfully filed </w:t>
      </w:r>
      <w:r w:rsidR="004A42CD">
        <w:t>your 202</w:t>
      </w:r>
      <w:r w:rsidR="00E2654A">
        <w:t>2</w:t>
      </w:r>
      <w:r w:rsidR="004A42CD">
        <w:t xml:space="preserve"> return </w:t>
      </w:r>
      <w:r w:rsidR="00C0212F">
        <w:t xml:space="preserve">with the IRS, there may still be some issues to bear in mind. Here are three </w:t>
      </w:r>
      <w:r w:rsidR="004C552A">
        <w:t>important things to know</w:t>
      </w:r>
      <w:r w:rsidR="006321B5">
        <w:t>.</w:t>
      </w:r>
    </w:p>
    <w:p w14:paraId="5BA66BE0" w14:textId="4BD49291" w:rsidR="009F0635" w:rsidRDefault="00BE2239" w:rsidP="009F0635">
      <w:r w:rsidRPr="00DA252C">
        <w:rPr>
          <w:b/>
          <w:bCs/>
        </w:rPr>
        <w:t>1</w:t>
      </w:r>
      <w:r w:rsidR="009F0635" w:rsidRPr="00DA252C">
        <w:rPr>
          <w:b/>
          <w:bCs/>
        </w:rPr>
        <w:t>.</w:t>
      </w:r>
      <w:r w:rsidRPr="00DA252C">
        <w:rPr>
          <w:b/>
          <w:bCs/>
        </w:rPr>
        <w:t xml:space="preserve"> </w:t>
      </w:r>
      <w:r w:rsidR="009F0635" w:rsidRPr="00DA252C">
        <w:rPr>
          <w:b/>
          <w:bCs/>
        </w:rPr>
        <w:t>You can check on your refund</w:t>
      </w:r>
      <w:r w:rsidRPr="00DA252C">
        <w:rPr>
          <w:b/>
          <w:bCs/>
        </w:rPr>
        <w:t>.</w:t>
      </w:r>
      <w:r>
        <w:t xml:space="preserve"> </w:t>
      </w:r>
      <w:r w:rsidR="009F0635">
        <w:t>The IRS has an online tool that can tell you the status of your refund. Go to irs.gov and click on “Get Your Refund Status</w:t>
      </w:r>
      <w:r>
        <w:t>.</w:t>
      </w:r>
      <w:r w:rsidR="009F0635">
        <w:t>” You’ll need your Social Security number, filing status and the exact refund amount.</w:t>
      </w:r>
    </w:p>
    <w:p w14:paraId="09822EDE" w14:textId="2B361513" w:rsidR="009F0635" w:rsidRDefault="00DA252C" w:rsidP="009F0635">
      <w:r w:rsidRPr="00DA252C">
        <w:rPr>
          <w:b/>
          <w:bCs/>
        </w:rPr>
        <w:t>2</w:t>
      </w:r>
      <w:r w:rsidR="009F0635" w:rsidRPr="00DA252C">
        <w:rPr>
          <w:b/>
          <w:bCs/>
        </w:rPr>
        <w:t>.</w:t>
      </w:r>
      <w:r w:rsidRPr="00DA252C">
        <w:rPr>
          <w:b/>
          <w:bCs/>
        </w:rPr>
        <w:t xml:space="preserve"> </w:t>
      </w:r>
      <w:r w:rsidR="009F0635" w:rsidRPr="00DA252C">
        <w:rPr>
          <w:b/>
          <w:bCs/>
        </w:rPr>
        <w:t>You can file an amended return if you forgot to report something</w:t>
      </w:r>
      <w:r w:rsidRPr="00DA252C">
        <w:rPr>
          <w:b/>
          <w:bCs/>
        </w:rPr>
        <w:t>.</w:t>
      </w:r>
      <w:r>
        <w:t xml:space="preserve"> </w:t>
      </w:r>
      <w:r w:rsidR="009F0635">
        <w:t xml:space="preserve">In general, you can file an amended tax return and claim a refund within three years after the date you filed your original return or within two years of the date you paid the tax, whichever is later. </w:t>
      </w:r>
      <w:r w:rsidR="00BF369D">
        <w:t>So,</w:t>
      </w:r>
      <w:r w:rsidR="00180B7B">
        <w:t xml:space="preserve"> </w:t>
      </w:r>
      <w:r w:rsidR="00863816">
        <w:t xml:space="preserve">if </w:t>
      </w:r>
      <w:r w:rsidR="00180B7B">
        <w:t xml:space="preserve">you file your </w:t>
      </w:r>
      <w:r w:rsidR="009F0635">
        <w:t>20</w:t>
      </w:r>
      <w:r w:rsidR="00180B7B">
        <w:t>2</w:t>
      </w:r>
      <w:r w:rsidR="006D292D">
        <w:t>2</w:t>
      </w:r>
      <w:r w:rsidR="009F0635">
        <w:t xml:space="preserve"> tax return on </w:t>
      </w:r>
      <w:r w:rsidR="00180B7B">
        <w:t xml:space="preserve">April </w:t>
      </w:r>
      <w:r w:rsidR="009F0635">
        <w:t>1</w:t>
      </w:r>
      <w:r w:rsidR="006D292D">
        <w:t>8</w:t>
      </w:r>
      <w:r w:rsidR="009F0635">
        <w:t>, 202</w:t>
      </w:r>
      <w:r w:rsidR="006D292D">
        <w:t>3</w:t>
      </w:r>
      <w:r w:rsidR="00D77DF6">
        <w:t xml:space="preserve"> (the due date </w:t>
      </w:r>
      <w:r w:rsidR="009A4337">
        <w:t>for 2022 returns)</w:t>
      </w:r>
      <w:r w:rsidR="009F0635">
        <w:t>, you</w:t>
      </w:r>
      <w:r w:rsidR="00FE5B98">
        <w:t>’d</w:t>
      </w:r>
      <w:r w:rsidR="00180B7B">
        <w:t xml:space="preserve"> typically have until April 1</w:t>
      </w:r>
      <w:r w:rsidR="009A4337">
        <w:t>8</w:t>
      </w:r>
      <w:r w:rsidR="00180B7B">
        <w:t>, 202</w:t>
      </w:r>
      <w:r w:rsidR="009A4337">
        <w:t>6</w:t>
      </w:r>
      <w:r w:rsidR="00E078A8">
        <w:t>,</w:t>
      </w:r>
      <w:r w:rsidR="00180B7B">
        <w:t xml:space="preserve"> to </w:t>
      </w:r>
      <w:r w:rsidR="009F0635">
        <w:t>file an amended return</w:t>
      </w:r>
      <w:r w:rsidR="00E523AF">
        <w:t>.</w:t>
      </w:r>
    </w:p>
    <w:p w14:paraId="44A8B2D4" w14:textId="696454DC" w:rsidR="009F0635" w:rsidRDefault="009F0635" w:rsidP="009F0635">
      <w:r>
        <w:t>However, there are a few opportunities when you have longer to file an amended return. For example, the statute of limitations for bad debts is longer than the usual three-year time limit for most items on your tax return. In general, you can amend your tax return to claim a bad debt for seven years from the due date of the tax return for the year that the debt became worthless.</w:t>
      </w:r>
    </w:p>
    <w:p w14:paraId="4F26581D" w14:textId="401B405E" w:rsidR="0011368B" w:rsidRDefault="007F5048" w:rsidP="00C0212F">
      <w:r w:rsidRPr="007F5048">
        <w:rPr>
          <w:b/>
          <w:bCs/>
        </w:rPr>
        <w:t>3</w:t>
      </w:r>
      <w:r w:rsidR="00C0212F" w:rsidRPr="007F5048">
        <w:rPr>
          <w:b/>
          <w:bCs/>
        </w:rPr>
        <w:t>.</w:t>
      </w:r>
      <w:r w:rsidR="0011368B" w:rsidRPr="007F5048">
        <w:rPr>
          <w:b/>
          <w:bCs/>
        </w:rPr>
        <w:t xml:space="preserve"> </w:t>
      </w:r>
      <w:r>
        <w:rPr>
          <w:b/>
          <w:bCs/>
        </w:rPr>
        <w:t xml:space="preserve">You can throw out some tax records. </w:t>
      </w:r>
      <w:r w:rsidR="00C0212F">
        <w:t xml:space="preserve">You should keep tax records related to your return for as long as the IRS can audit your return or assess additional taxes. </w:t>
      </w:r>
      <w:r w:rsidR="002676E3">
        <w:t>T</w:t>
      </w:r>
      <w:r w:rsidR="00C0212F">
        <w:t xml:space="preserve">he statute of limitations is </w:t>
      </w:r>
      <w:r w:rsidR="002676E3">
        <w:t xml:space="preserve">generally </w:t>
      </w:r>
      <w:r w:rsidR="00C0212F">
        <w:t>three years after you file your return.</w:t>
      </w:r>
    </w:p>
    <w:p w14:paraId="6E55E63B" w14:textId="557F7AB9" w:rsidR="00C0212F" w:rsidRDefault="002676E3" w:rsidP="00C0212F">
      <w:r>
        <w:t xml:space="preserve">That means you can probably dispose </w:t>
      </w:r>
      <w:r w:rsidR="00C0212F">
        <w:t xml:space="preserve">of most </w:t>
      </w:r>
      <w:r>
        <w:t xml:space="preserve">tax-related </w:t>
      </w:r>
      <w:r w:rsidR="00C0212F">
        <w:t xml:space="preserve">records for </w:t>
      </w:r>
      <w:r w:rsidR="00C460A9">
        <w:t xml:space="preserve">the </w:t>
      </w:r>
      <w:r w:rsidR="00874D50">
        <w:t xml:space="preserve">2019 </w:t>
      </w:r>
      <w:r w:rsidR="00C460A9">
        <w:t xml:space="preserve">tax year </w:t>
      </w:r>
      <w:r w:rsidR="00C0212F">
        <w:t>and earlier years. (If you filed an extension for your 201</w:t>
      </w:r>
      <w:r w:rsidR="003E1E99">
        <w:t>9</w:t>
      </w:r>
      <w:r w:rsidR="00C0212F">
        <w:t xml:space="preserve"> return, hold on to your records until at least three years from when you filed the extended return.)</w:t>
      </w:r>
      <w:r w:rsidR="0011368B">
        <w:t xml:space="preserve"> </w:t>
      </w:r>
      <w:r w:rsidR="00C0212F">
        <w:t>However, the statute of limitations extends to six years for taxpayers who understate their gross income by more than 25%.</w:t>
      </w:r>
    </w:p>
    <w:p w14:paraId="706E51DA" w14:textId="1981D6DB" w:rsidR="00C0212F" w:rsidRDefault="00C0212F" w:rsidP="00C0212F">
      <w:r>
        <w:t>You’ll need to hang on to certain tax-related records longer. For example, keep actual tax returns indefinitely so you can prove to the IRS that you filed legitimate</w:t>
      </w:r>
      <w:r w:rsidR="00B04E86">
        <w:t>ly</w:t>
      </w:r>
      <w:r>
        <w:t>. (There’s no statute of limitations for an audit if you didn’t file a return or you filed a fraudulent one.)</w:t>
      </w:r>
    </w:p>
    <w:p w14:paraId="6C7F56A9" w14:textId="5F3ABDE6" w:rsidR="00C0212F" w:rsidRDefault="00BD31DE" w:rsidP="00C0212F">
      <w:r>
        <w:t>K</w:t>
      </w:r>
      <w:r w:rsidR="00C0212F">
        <w:t xml:space="preserve">eep records associated with </w:t>
      </w:r>
      <w:r w:rsidR="00FE5B98">
        <w:t xml:space="preserve">a </w:t>
      </w:r>
      <w:r>
        <w:t xml:space="preserve">retirement account </w:t>
      </w:r>
      <w:r w:rsidR="00C0212F">
        <w:t>until you’ve depleted the account and reported the last withdrawal on your tax return, plus three (or six) years. And retain records related to real estate or investments for as long as you own the asset</w:t>
      </w:r>
      <w:r w:rsidR="00D02DAB">
        <w:t xml:space="preserve"> so you can prove your tax basis</w:t>
      </w:r>
      <w:r w:rsidR="00C0212F">
        <w:t xml:space="preserve">, plus at least three years after you sell it and report the sale on your tax return. (You </w:t>
      </w:r>
      <w:r w:rsidR="00FE5B98">
        <w:t>may want to</w:t>
      </w:r>
      <w:r w:rsidR="00C0212F">
        <w:t xml:space="preserve"> keep these records for six years if you want to be extra safe.)</w:t>
      </w:r>
    </w:p>
    <w:p w14:paraId="6C2C8023" w14:textId="3C6F5537" w:rsidR="00C0212F" w:rsidRPr="00BD31DE" w:rsidRDefault="00BD31DE" w:rsidP="00C0212F">
      <w:pPr>
        <w:rPr>
          <w:b/>
          <w:bCs/>
        </w:rPr>
      </w:pPr>
      <w:r w:rsidRPr="00BD31DE">
        <w:rPr>
          <w:b/>
          <w:bCs/>
        </w:rPr>
        <w:t>Always available</w:t>
      </w:r>
    </w:p>
    <w:p w14:paraId="47B3BCD8" w14:textId="080AE6CC" w:rsidR="00C0212F" w:rsidRDefault="00C0212F" w:rsidP="00C0212F">
      <w:r>
        <w:lastRenderedPageBreak/>
        <w:t xml:space="preserve">Contact us if you have </w:t>
      </w:r>
      <w:r w:rsidR="00BD31DE">
        <w:t xml:space="preserve">further </w:t>
      </w:r>
      <w:r>
        <w:t xml:space="preserve">questions about </w:t>
      </w:r>
      <w:r w:rsidR="00BD31DE">
        <w:t xml:space="preserve">your refund, filing an amended return or </w:t>
      </w:r>
      <w:r>
        <w:t>record retention</w:t>
      </w:r>
      <w:r w:rsidR="00BD31DE">
        <w:t>. W</w:t>
      </w:r>
      <w:r>
        <w:t>e’re here all year!</w:t>
      </w:r>
    </w:p>
    <w:p w14:paraId="2E77EFB6" w14:textId="77777777" w:rsidR="00CD2653" w:rsidRPr="00CD2653" w:rsidRDefault="00CD2653" w:rsidP="00CD2653">
      <w:pPr>
        <w:rPr>
          <w:rFonts w:cs="Times New Roman"/>
          <w:sz w:val="22"/>
        </w:rPr>
      </w:pPr>
      <w:r w:rsidRPr="00CD2653">
        <w:rPr>
          <w:rFonts w:cs="Times New Roman"/>
          <w:sz w:val="22"/>
        </w:rPr>
        <w:t xml:space="preserve">© </w:t>
      </w:r>
      <w:r w:rsidRPr="00CD2653">
        <w:rPr>
          <w:rFonts w:cs="Times New Roman"/>
          <w:i/>
          <w:sz w:val="22"/>
        </w:rPr>
        <w:t>2023</w:t>
      </w:r>
    </w:p>
    <w:p w14:paraId="6BE3B54C" w14:textId="77777777" w:rsidR="00CD2653" w:rsidRDefault="00CD2653" w:rsidP="00C0212F"/>
    <w:p w14:paraId="6E5ADA5C" w14:textId="77777777" w:rsidR="00CD2653" w:rsidRDefault="00CD2653" w:rsidP="00C0212F"/>
    <w:sectPr w:rsidR="00CD2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12F"/>
    <w:rsid w:val="00047024"/>
    <w:rsid w:val="000A0D4B"/>
    <w:rsid w:val="000A37D3"/>
    <w:rsid w:val="000B0B0E"/>
    <w:rsid w:val="000E4938"/>
    <w:rsid w:val="0011368B"/>
    <w:rsid w:val="001271B2"/>
    <w:rsid w:val="00180B7B"/>
    <w:rsid w:val="00193625"/>
    <w:rsid w:val="001A72D8"/>
    <w:rsid w:val="001D0407"/>
    <w:rsid w:val="00212569"/>
    <w:rsid w:val="002676E3"/>
    <w:rsid w:val="002A6956"/>
    <w:rsid w:val="002C5430"/>
    <w:rsid w:val="003D4527"/>
    <w:rsid w:val="003D662F"/>
    <w:rsid w:val="003E1E99"/>
    <w:rsid w:val="00425B1C"/>
    <w:rsid w:val="004439B7"/>
    <w:rsid w:val="00467B2C"/>
    <w:rsid w:val="004A42CD"/>
    <w:rsid w:val="004A566E"/>
    <w:rsid w:val="004C552A"/>
    <w:rsid w:val="006321B5"/>
    <w:rsid w:val="006462D8"/>
    <w:rsid w:val="00696C4F"/>
    <w:rsid w:val="006B1E16"/>
    <w:rsid w:val="006D292D"/>
    <w:rsid w:val="00792A33"/>
    <w:rsid w:val="007A6C2E"/>
    <w:rsid w:val="007F5048"/>
    <w:rsid w:val="008408A2"/>
    <w:rsid w:val="00844616"/>
    <w:rsid w:val="00863816"/>
    <w:rsid w:val="00874D50"/>
    <w:rsid w:val="009A1782"/>
    <w:rsid w:val="009A4337"/>
    <w:rsid w:val="009F0635"/>
    <w:rsid w:val="00A63BFF"/>
    <w:rsid w:val="00AC3B8F"/>
    <w:rsid w:val="00B04E86"/>
    <w:rsid w:val="00B14BCA"/>
    <w:rsid w:val="00B40345"/>
    <w:rsid w:val="00B71B76"/>
    <w:rsid w:val="00BA3040"/>
    <w:rsid w:val="00BC077D"/>
    <w:rsid w:val="00BD31DE"/>
    <w:rsid w:val="00BE2239"/>
    <w:rsid w:val="00BF369D"/>
    <w:rsid w:val="00BF67B3"/>
    <w:rsid w:val="00C0212F"/>
    <w:rsid w:val="00C460A9"/>
    <w:rsid w:val="00C820EE"/>
    <w:rsid w:val="00CD2653"/>
    <w:rsid w:val="00D02DAB"/>
    <w:rsid w:val="00D77DF6"/>
    <w:rsid w:val="00DA252C"/>
    <w:rsid w:val="00E078A8"/>
    <w:rsid w:val="00E2654A"/>
    <w:rsid w:val="00E523AF"/>
    <w:rsid w:val="00EA7766"/>
    <w:rsid w:val="00F02E84"/>
    <w:rsid w:val="00F46141"/>
    <w:rsid w:val="00FB079F"/>
    <w:rsid w:val="00FD23CB"/>
    <w:rsid w:val="00FE5B98"/>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8464"/>
  <w15:chartTrackingRefBased/>
  <w15:docId w15:val="{A5C209AF-54F9-46E1-82E6-ADDFE141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68B"/>
    <w:pPr>
      <w:ind w:left="720"/>
      <w:contextualSpacing/>
    </w:pPr>
  </w:style>
  <w:style w:type="paragraph" w:styleId="BalloonText">
    <w:name w:val="Balloon Text"/>
    <w:basedOn w:val="Normal"/>
    <w:link w:val="BalloonTextChar"/>
    <w:uiPriority w:val="99"/>
    <w:semiHidden/>
    <w:unhideWhenUsed/>
    <w:rsid w:val="000A37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7D3"/>
    <w:rPr>
      <w:rFonts w:ascii="Segoe UI" w:hAnsi="Segoe UI" w:cs="Segoe UI"/>
      <w:sz w:val="18"/>
      <w:szCs w:val="18"/>
    </w:rPr>
  </w:style>
  <w:style w:type="character" w:styleId="CommentReference">
    <w:name w:val="annotation reference"/>
    <w:basedOn w:val="DefaultParagraphFont"/>
    <w:uiPriority w:val="99"/>
    <w:semiHidden/>
    <w:unhideWhenUsed/>
    <w:rsid w:val="000A37D3"/>
    <w:rPr>
      <w:sz w:val="16"/>
      <w:szCs w:val="16"/>
    </w:rPr>
  </w:style>
  <w:style w:type="paragraph" w:styleId="CommentText">
    <w:name w:val="annotation text"/>
    <w:basedOn w:val="Normal"/>
    <w:link w:val="CommentTextChar"/>
    <w:uiPriority w:val="99"/>
    <w:semiHidden/>
    <w:unhideWhenUsed/>
    <w:rsid w:val="000A37D3"/>
    <w:pPr>
      <w:spacing w:line="240" w:lineRule="auto"/>
    </w:pPr>
    <w:rPr>
      <w:sz w:val="20"/>
      <w:szCs w:val="20"/>
    </w:rPr>
  </w:style>
  <w:style w:type="character" w:customStyle="1" w:styleId="CommentTextChar">
    <w:name w:val="Comment Text Char"/>
    <w:basedOn w:val="DefaultParagraphFont"/>
    <w:link w:val="CommentText"/>
    <w:uiPriority w:val="99"/>
    <w:semiHidden/>
    <w:rsid w:val="000A37D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A37D3"/>
    <w:rPr>
      <w:b/>
      <w:bCs/>
    </w:rPr>
  </w:style>
  <w:style w:type="character" w:customStyle="1" w:styleId="CommentSubjectChar">
    <w:name w:val="Comment Subject Char"/>
    <w:basedOn w:val="CommentTextChar"/>
    <w:link w:val="CommentSubject"/>
    <w:uiPriority w:val="99"/>
    <w:semiHidden/>
    <w:rsid w:val="000A37D3"/>
    <w:rPr>
      <w:rFonts w:ascii="Times New Roman" w:hAnsi="Times New Roman"/>
      <w:b/>
      <w:bCs/>
      <w:sz w:val="20"/>
      <w:szCs w:val="20"/>
    </w:rPr>
  </w:style>
  <w:style w:type="paragraph" w:styleId="Revision">
    <w:name w:val="Revision"/>
    <w:hidden/>
    <w:uiPriority w:val="99"/>
    <w:semiHidden/>
    <w:rsid w:val="00FB079F"/>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cb7a82-764f-4ec6-a61f-4122cf2412d2">
      <Terms xmlns="http://schemas.microsoft.com/office/infopath/2007/PartnerControls"/>
    </lcf76f155ced4ddcb4097134ff3c332f>
    <TaxCatchAll xmlns="d42b41b2-081e-43e3-9bc5-78d8f04b87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C5C152744A1F4A88D8EEA7FC47D8FC" ma:contentTypeVersion="12" ma:contentTypeDescription="Create a new document." ma:contentTypeScope="" ma:versionID="89e39b52f49495609a29df59144c62a3">
  <xsd:schema xmlns:xsd="http://www.w3.org/2001/XMLSchema" xmlns:xs="http://www.w3.org/2001/XMLSchema" xmlns:p="http://schemas.microsoft.com/office/2006/metadata/properties" xmlns:ns2="bfcb7a82-764f-4ec6-a61f-4122cf2412d2" xmlns:ns3="d42b41b2-081e-43e3-9bc5-78d8f04b87bf" targetNamespace="http://schemas.microsoft.com/office/2006/metadata/properties" ma:root="true" ma:fieldsID="8482bbf4c14c1ac3d52ad2b7381dae9b" ns2:_="" ns3:_="">
    <xsd:import namespace="bfcb7a82-764f-4ec6-a61f-4122cf2412d2"/>
    <xsd:import namespace="d42b41b2-081e-43e3-9bc5-78d8f04b87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b7a82-764f-4ec6-a61f-4122cf241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1e41fc-fdfe-41db-afd2-6d041df150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2b41b2-081e-43e3-9bc5-78d8f04b87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6dacbc-2031-4354-8415-32c1a5072161}" ma:internalName="TaxCatchAll" ma:showField="CatchAllData" ma:web="d42b41b2-081e-43e3-9bc5-78d8f04b87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186790-58BA-49B6-AABD-0A400DBDB805}">
  <ds:schemaRefs>
    <ds:schemaRef ds:uri="http://schemas.microsoft.com/sharepoint/v3/contenttype/forms"/>
  </ds:schemaRefs>
</ds:datastoreItem>
</file>

<file path=customXml/itemProps2.xml><?xml version="1.0" encoding="utf-8"?>
<ds:datastoreItem xmlns:ds="http://schemas.openxmlformats.org/officeDocument/2006/customXml" ds:itemID="{F1CEC74F-738D-43CA-9418-24EFB54A7136}">
  <ds:schemaRefs>
    <ds:schemaRef ds:uri="http://purl.org/dc/terms/"/>
    <ds:schemaRef ds:uri="http://purl.org/dc/dcmitype/"/>
    <ds:schemaRef ds:uri="bfcb7a82-764f-4ec6-a61f-4122cf2412d2"/>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d42b41b2-081e-43e3-9bc5-78d8f04b87bf"/>
    <ds:schemaRef ds:uri="http://schemas.microsoft.com/office/2006/metadata/properties"/>
  </ds:schemaRefs>
</ds:datastoreItem>
</file>

<file path=customXml/itemProps3.xml><?xml version="1.0" encoding="utf-8"?>
<ds:datastoreItem xmlns:ds="http://schemas.openxmlformats.org/officeDocument/2006/customXml" ds:itemID="{B07DECEB-01BA-4629-A490-669222CAC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b7a82-764f-4ec6-a61f-4122cf2412d2"/>
    <ds:schemaRef ds:uri="d42b41b2-081e-43e3-9bc5-78d8f04b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Teresa Ambord</cp:lastModifiedBy>
  <cp:revision>2</cp:revision>
  <dcterms:created xsi:type="dcterms:W3CDTF">2023-03-15T19:08:00Z</dcterms:created>
  <dcterms:modified xsi:type="dcterms:W3CDTF">2023-03-15T19:08:00Z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0x01010007C5C152744A1F4A88D8EEA7FC47D8FC</vt:lpwstr>
  </property>
  <property fmtid="{D5CDD505-2E9C-101B-9397-08002B2CF9AE}" pid="3" name="Order">
    <vt:r8>19300</vt:r8>
  </property>
  <property fmtid="{D5CDD505-2E9C-101B-9397-08002B2CF9AE}" pid="4" name="MediaServiceImageTags">
    <vt:lpwstr/>
  </property>
</Properties>
</file>